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4290C" w14:textId="77777777" w:rsidR="00A92C08" w:rsidRPr="00A92C08" w:rsidRDefault="00A92C08" w:rsidP="00A92C0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92C08">
        <w:rPr>
          <w:rFonts w:ascii="Times New Roman" w:hAnsi="Times New Roman" w:cs="Times New Roman"/>
          <w:b/>
          <w:bCs/>
          <w:sz w:val="28"/>
          <w:szCs w:val="28"/>
        </w:rPr>
        <w:t>Guidelines for the organization of the SSW (tasks for the SSW, a timetable for their implementation</w:t>
      </w:r>
      <w:r w:rsidRPr="00A92C08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16B7A594" w14:textId="10AC4AEC" w:rsidR="00A92C08" w:rsidRPr="00A92C08" w:rsidRDefault="00A92C08" w:rsidP="00A92C0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92C08">
        <w:rPr>
          <w:rFonts w:ascii="Times New Roman" w:hAnsi="Times New Roman" w:cs="Times New Roman"/>
          <w:b/>
          <w:bCs/>
          <w:sz w:val="28"/>
          <w:szCs w:val="28"/>
          <w:lang w:val="en-US"/>
        </w:rPr>
        <w:t>Foreign Language</w:t>
      </w:r>
    </w:p>
    <w:p w14:paraId="1E57DEAF" w14:textId="77777777" w:rsidR="00A92C08" w:rsidRPr="00A92C08" w:rsidRDefault="00A92C08" w:rsidP="00A92C08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92C08">
        <w:rPr>
          <w:rFonts w:ascii="Times New Roman" w:hAnsi="Times New Roman" w:cs="Times New Roman"/>
          <w:b/>
          <w:bCs/>
          <w:sz w:val="28"/>
          <w:szCs w:val="28"/>
          <w:lang w:val="en-US"/>
        </w:rPr>
        <w:t>Lecturer: Nurlangazykyzy Balnur</w:t>
      </w:r>
    </w:p>
    <w:tbl>
      <w:tblPr>
        <w:tblStyle w:val="ac"/>
        <w:tblW w:w="15735" w:type="dxa"/>
        <w:tblInd w:w="-572" w:type="dxa"/>
        <w:tblLook w:val="04A0" w:firstRow="1" w:lastRow="0" w:firstColumn="1" w:lastColumn="0" w:noHBand="0" w:noVBand="1"/>
      </w:tblPr>
      <w:tblGrid>
        <w:gridCol w:w="808"/>
        <w:gridCol w:w="1678"/>
        <w:gridCol w:w="3339"/>
        <w:gridCol w:w="9910"/>
      </w:tblGrid>
      <w:tr w:rsidR="00A92C08" w:rsidRPr="00A92C08" w14:paraId="1D8FF522" w14:textId="77777777" w:rsidTr="00A92C08">
        <w:tc>
          <w:tcPr>
            <w:tcW w:w="792" w:type="dxa"/>
          </w:tcPr>
          <w:p w14:paraId="266CC576" w14:textId="022B4C4C" w:rsidR="00A92C08" w:rsidRPr="00A92C08" w:rsidRDefault="00A92C08" w:rsidP="00A92C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92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SSW</w:t>
            </w:r>
          </w:p>
        </w:tc>
        <w:tc>
          <w:tcPr>
            <w:tcW w:w="1678" w:type="dxa"/>
          </w:tcPr>
          <w:p w14:paraId="35DFFC7C" w14:textId="521AB495" w:rsidR="00A92C08" w:rsidRPr="00A92C08" w:rsidRDefault="00A92C08" w:rsidP="00A92C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92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Task</w:t>
            </w:r>
          </w:p>
        </w:tc>
        <w:tc>
          <w:tcPr>
            <w:tcW w:w="3342" w:type="dxa"/>
          </w:tcPr>
          <w:p w14:paraId="6CE5F8DC" w14:textId="658EA214" w:rsidR="00A92C08" w:rsidRPr="00A92C08" w:rsidRDefault="00A92C08" w:rsidP="00A92C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92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Objectives</w:t>
            </w:r>
          </w:p>
        </w:tc>
        <w:tc>
          <w:tcPr>
            <w:tcW w:w="9923" w:type="dxa"/>
          </w:tcPr>
          <w:p w14:paraId="4D890BA1" w14:textId="2BECC3F7" w:rsidR="00A92C08" w:rsidRPr="00A92C08" w:rsidRDefault="00A92C08" w:rsidP="00A92C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92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Recommendations for Students</w:t>
            </w:r>
          </w:p>
        </w:tc>
      </w:tr>
      <w:tr w:rsidR="00A92C08" w:rsidRPr="00A92C08" w14:paraId="6B78D502" w14:textId="77777777" w:rsidTr="00A92C08">
        <w:tc>
          <w:tcPr>
            <w:tcW w:w="792" w:type="dxa"/>
          </w:tcPr>
          <w:p w14:paraId="36BBE46E" w14:textId="3526A762" w:rsidR="00A92C08" w:rsidRPr="00A92C08" w:rsidRDefault="00A92C08" w:rsidP="00A92C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2C08">
              <w:rPr>
                <w:rFonts w:ascii="Times New Roman" w:hAnsi="Times New Roman" w:cs="Times New Roman"/>
                <w:sz w:val="28"/>
                <w:szCs w:val="28"/>
              </w:rPr>
              <w:t>1st SSW</w:t>
            </w:r>
          </w:p>
        </w:tc>
        <w:tc>
          <w:tcPr>
            <w:tcW w:w="1678" w:type="dxa"/>
          </w:tcPr>
          <w:p w14:paraId="613729F3" w14:textId="26F02D79" w:rsidR="00A92C08" w:rsidRPr="00A92C08" w:rsidRDefault="00A92C08" w:rsidP="00A92C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2C08">
              <w:rPr>
                <w:rFonts w:ascii="Times New Roman" w:hAnsi="Times New Roman" w:cs="Times New Roman"/>
                <w:sz w:val="28"/>
                <w:szCs w:val="28"/>
              </w:rPr>
              <w:t>Written Assignment: "My vision of my future family"</w:t>
            </w:r>
          </w:p>
        </w:tc>
        <w:tc>
          <w:tcPr>
            <w:tcW w:w="3342" w:type="dxa"/>
          </w:tcPr>
          <w:p w14:paraId="1C512EE3" w14:textId="670D50BF" w:rsidR="00A92C08" w:rsidRPr="00A92C08" w:rsidRDefault="00A92C08" w:rsidP="00A92C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2C08">
              <w:rPr>
                <w:rFonts w:ascii="Times New Roman" w:hAnsi="Times New Roman" w:cs="Times New Roman"/>
                <w:sz w:val="28"/>
                <w:szCs w:val="28"/>
              </w:rPr>
              <w:t>1. Help you practice describing future scenarios. 2. Strengthen writing skills with a focus on structure and coherence. 3. Improve your use of future tenses and vocabulary related to personal life.</w:t>
            </w:r>
          </w:p>
        </w:tc>
        <w:tc>
          <w:tcPr>
            <w:tcW w:w="9923" w:type="dxa"/>
          </w:tcPr>
          <w:p w14:paraId="52582B03" w14:textId="77777777" w:rsidR="00A92C08" w:rsidRPr="00A92C08" w:rsidRDefault="00A92C08" w:rsidP="00A92C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2C08">
              <w:rPr>
                <w:rFonts w:ascii="Times New Roman" w:hAnsi="Times New Roman" w:cs="Times New Roman"/>
                <w:sz w:val="28"/>
                <w:szCs w:val="28"/>
              </w:rPr>
              <w:t xml:space="preserve">1. Start with a plan: Before writing, list ideas about your future family (size, values, traditions). </w:t>
            </w:r>
          </w:p>
          <w:p w14:paraId="3B238832" w14:textId="77777777" w:rsidR="00A92C08" w:rsidRPr="00A92C08" w:rsidRDefault="00A92C08" w:rsidP="00A92C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2C08">
              <w:rPr>
                <w:rFonts w:ascii="Times New Roman" w:hAnsi="Times New Roman" w:cs="Times New Roman"/>
                <w:sz w:val="28"/>
                <w:szCs w:val="28"/>
              </w:rPr>
              <w:t xml:space="preserve">2. Use future tense: Practice using "will," "might," and "could" to talk about possibilities. </w:t>
            </w:r>
          </w:p>
          <w:p w14:paraId="17E022C6" w14:textId="77777777" w:rsidR="00A92C08" w:rsidRPr="00A92C08" w:rsidRDefault="00A92C08" w:rsidP="00A92C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2C08">
              <w:rPr>
                <w:rFonts w:ascii="Times New Roman" w:hAnsi="Times New Roman" w:cs="Times New Roman"/>
                <w:sz w:val="28"/>
                <w:szCs w:val="28"/>
              </w:rPr>
              <w:t xml:space="preserve">3. Organize your essay: Make sure your writing has a clear introduction, body, and conclusion. </w:t>
            </w:r>
          </w:p>
          <w:p w14:paraId="71808B9C" w14:textId="5D2CB9C8" w:rsidR="00A92C08" w:rsidRPr="00A92C08" w:rsidRDefault="00A92C08" w:rsidP="00A92C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2C08">
              <w:rPr>
                <w:rFonts w:ascii="Times New Roman" w:hAnsi="Times New Roman" w:cs="Times New Roman"/>
                <w:sz w:val="28"/>
                <w:szCs w:val="28"/>
              </w:rPr>
              <w:t>4. Check your work: Proofread for spelling, grammar, and punctuation before submission.</w:t>
            </w:r>
          </w:p>
        </w:tc>
      </w:tr>
      <w:tr w:rsidR="00A92C08" w:rsidRPr="00A92C08" w14:paraId="398DD0E3" w14:textId="77777777" w:rsidTr="00A92C08">
        <w:tc>
          <w:tcPr>
            <w:tcW w:w="792" w:type="dxa"/>
          </w:tcPr>
          <w:p w14:paraId="159098F4" w14:textId="144066F4" w:rsidR="00A92C08" w:rsidRPr="00A92C08" w:rsidRDefault="00A92C08" w:rsidP="00A92C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2C08">
              <w:rPr>
                <w:rFonts w:ascii="Times New Roman" w:hAnsi="Times New Roman" w:cs="Times New Roman"/>
                <w:sz w:val="28"/>
                <w:szCs w:val="28"/>
              </w:rPr>
              <w:t>2nd SSW</w:t>
            </w:r>
          </w:p>
        </w:tc>
        <w:tc>
          <w:tcPr>
            <w:tcW w:w="1678" w:type="dxa"/>
          </w:tcPr>
          <w:p w14:paraId="6748796B" w14:textId="05BA58A4" w:rsidR="00A92C08" w:rsidRPr="00A92C08" w:rsidRDefault="00A92C08" w:rsidP="00A92C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2C08">
              <w:rPr>
                <w:rFonts w:ascii="Times New Roman" w:hAnsi="Times New Roman" w:cs="Times New Roman"/>
                <w:sz w:val="28"/>
                <w:szCs w:val="28"/>
              </w:rPr>
              <w:t>Presentation: "Who or What has changed my life for the better?"</w:t>
            </w:r>
          </w:p>
        </w:tc>
        <w:tc>
          <w:tcPr>
            <w:tcW w:w="3342" w:type="dxa"/>
          </w:tcPr>
          <w:p w14:paraId="6266E139" w14:textId="58E72F51" w:rsidR="00A92C08" w:rsidRPr="00A92C08" w:rsidRDefault="00A92C08" w:rsidP="00A92C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2C08">
              <w:rPr>
                <w:rFonts w:ascii="Times New Roman" w:hAnsi="Times New Roman" w:cs="Times New Roman"/>
                <w:sz w:val="28"/>
                <w:szCs w:val="28"/>
              </w:rPr>
              <w:t>1. Help you gain confidence in speaking English. 2. Enhance your ability to tell personal stories clearly and persuasively. 3. Practice using examples to support your ideas.</w:t>
            </w:r>
          </w:p>
        </w:tc>
        <w:tc>
          <w:tcPr>
            <w:tcW w:w="9923" w:type="dxa"/>
          </w:tcPr>
          <w:p w14:paraId="5922C2CA" w14:textId="77777777" w:rsidR="00A92C08" w:rsidRPr="00A92C08" w:rsidRDefault="00A92C08" w:rsidP="00A92C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2C08">
              <w:rPr>
                <w:rFonts w:ascii="Times New Roman" w:hAnsi="Times New Roman" w:cs="Times New Roman"/>
                <w:sz w:val="28"/>
                <w:szCs w:val="28"/>
              </w:rPr>
              <w:t xml:space="preserve">1. Choose a meaningful topic: Pick a person, event, or experience that had a big impact on you. </w:t>
            </w:r>
          </w:p>
          <w:p w14:paraId="4550C0B2" w14:textId="77777777" w:rsidR="00A92C08" w:rsidRPr="00A92C08" w:rsidRDefault="00A92C08" w:rsidP="00A92C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2C08">
              <w:rPr>
                <w:rFonts w:ascii="Times New Roman" w:hAnsi="Times New Roman" w:cs="Times New Roman"/>
                <w:sz w:val="28"/>
                <w:szCs w:val="28"/>
              </w:rPr>
              <w:t xml:space="preserve">2. Structure your presentation: Begin with an introduction, explain the event or person, and end with how it affected you. </w:t>
            </w:r>
          </w:p>
          <w:p w14:paraId="21472BDF" w14:textId="77777777" w:rsidR="00A92C08" w:rsidRPr="00A92C08" w:rsidRDefault="00A92C08" w:rsidP="00A92C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2C08">
              <w:rPr>
                <w:rFonts w:ascii="Times New Roman" w:hAnsi="Times New Roman" w:cs="Times New Roman"/>
                <w:sz w:val="28"/>
                <w:szCs w:val="28"/>
              </w:rPr>
              <w:t xml:space="preserve">3. Practice speaking: Rehearse your presentation several times, focusing on clear pronunciation and pacing. </w:t>
            </w:r>
          </w:p>
          <w:p w14:paraId="188061B5" w14:textId="77777777" w:rsidR="00A92C08" w:rsidRPr="00A92C08" w:rsidRDefault="00A92C08" w:rsidP="00A92C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2C08">
              <w:rPr>
                <w:rFonts w:ascii="Times New Roman" w:hAnsi="Times New Roman" w:cs="Times New Roman"/>
                <w:sz w:val="28"/>
                <w:szCs w:val="28"/>
              </w:rPr>
              <w:t xml:space="preserve">4. Engage your audience: Use eye contact and gestures to make your presentation more dynamic. </w:t>
            </w:r>
          </w:p>
          <w:p w14:paraId="1FDB425E" w14:textId="426ADBD5" w:rsidR="00A92C08" w:rsidRPr="00A92C08" w:rsidRDefault="00A92C08" w:rsidP="00A92C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2C08">
              <w:rPr>
                <w:rFonts w:ascii="Times New Roman" w:hAnsi="Times New Roman" w:cs="Times New Roman"/>
                <w:sz w:val="28"/>
                <w:szCs w:val="28"/>
              </w:rPr>
              <w:t>5. Use visuals: Add slides or pictures to help illustrate your points.</w:t>
            </w:r>
          </w:p>
        </w:tc>
      </w:tr>
      <w:tr w:rsidR="00A92C08" w:rsidRPr="00A92C08" w14:paraId="66B7E992" w14:textId="77777777" w:rsidTr="00A92C08">
        <w:tc>
          <w:tcPr>
            <w:tcW w:w="792" w:type="dxa"/>
          </w:tcPr>
          <w:p w14:paraId="10936BE9" w14:textId="38A187D4" w:rsidR="00A92C08" w:rsidRPr="00A92C08" w:rsidRDefault="00A92C08" w:rsidP="00A92C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2C08">
              <w:rPr>
                <w:rFonts w:ascii="Times New Roman" w:hAnsi="Times New Roman" w:cs="Times New Roman"/>
                <w:sz w:val="28"/>
                <w:szCs w:val="28"/>
              </w:rPr>
              <w:t>3rd SSW</w:t>
            </w:r>
          </w:p>
        </w:tc>
        <w:tc>
          <w:tcPr>
            <w:tcW w:w="1678" w:type="dxa"/>
          </w:tcPr>
          <w:p w14:paraId="029F7C26" w14:textId="27E49C4B" w:rsidR="00A92C08" w:rsidRPr="00A92C08" w:rsidRDefault="00A92C08" w:rsidP="00A92C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2C08">
              <w:rPr>
                <w:rFonts w:ascii="Times New Roman" w:hAnsi="Times New Roman" w:cs="Times New Roman"/>
                <w:sz w:val="28"/>
                <w:szCs w:val="28"/>
              </w:rPr>
              <w:t>Individual Presentation: "The future of work: How AI and automation are changing industries"</w:t>
            </w:r>
          </w:p>
        </w:tc>
        <w:tc>
          <w:tcPr>
            <w:tcW w:w="3342" w:type="dxa"/>
          </w:tcPr>
          <w:p w14:paraId="3B6A819E" w14:textId="084CBFA4" w:rsidR="00A92C08" w:rsidRPr="00A92C08" w:rsidRDefault="00A92C08" w:rsidP="00A92C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2C08">
              <w:rPr>
                <w:rFonts w:ascii="Times New Roman" w:hAnsi="Times New Roman" w:cs="Times New Roman"/>
                <w:sz w:val="28"/>
                <w:szCs w:val="28"/>
              </w:rPr>
              <w:t xml:space="preserve">1. Encourage you to explore current trends and future developments in technology. 2. Improve your research and public speaking skills. 3. Practice using specific vocabulary </w:t>
            </w:r>
            <w:r w:rsidRPr="00A92C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related to technology and industry.</w:t>
            </w:r>
          </w:p>
        </w:tc>
        <w:tc>
          <w:tcPr>
            <w:tcW w:w="9923" w:type="dxa"/>
          </w:tcPr>
          <w:p w14:paraId="480E7929" w14:textId="77777777" w:rsidR="00A92C08" w:rsidRPr="00A92C08" w:rsidRDefault="00A92C08" w:rsidP="00A92C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2C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Do your research: Look for reliable articles, reports, or videos about AI and automation. </w:t>
            </w:r>
          </w:p>
          <w:p w14:paraId="3FC05E0D" w14:textId="77777777" w:rsidR="00A92C08" w:rsidRPr="00A92C08" w:rsidRDefault="00A92C08" w:rsidP="00A92C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2C08">
              <w:rPr>
                <w:rFonts w:ascii="Times New Roman" w:hAnsi="Times New Roman" w:cs="Times New Roman"/>
                <w:sz w:val="28"/>
                <w:szCs w:val="28"/>
              </w:rPr>
              <w:t xml:space="preserve">2. Use topic-specific vocabulary: Learn and use terms like "automation," "AI," "machine learning," etc. </w:t>
            </w:r>
          </w:p>
          <w:p w14:paraId="545D50F6" w14:textId="77777777" w:rsidR="00A92C08" w:rsidRPr="00A92C08" w:rsidRDefault="00A92C08" w:rsidP="00A92C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2C08">
              <w:rPr>
                <w:rFonts w:ascii="Times New Roman" w:hAnsi="Times New Roman" w:cs="Times New Roman"/>
                <w:sz w:val="28"/>
                <w:szCs w:val="28"/>
              </w:rPr>
              <w:t xml:space="preserve">3. Organize your ideas: Break your presentation into sections: Introduction, Key Points, Conclusion. </w:t>
            </w:r>
          </w:p>
          <w:p w14:paraId="7C4F141A" w14:textId="77777777" w:rsidR="00A92C08" w:rsidRDefault="00A92C08" w:rsidP="00A92C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2C08">
              <w:rPr>
                <w:rFonts w:ascii="Times New Roman" w:hAnsi="Times New Roman" w:cs="Times New Roman"/>
                <w:sz w:val="28"/>
                <w:szCs w:val="28"/>
              </w:rPr>
              <w:t xml:space="preserve">4. Make it relatable: Explain how AI might affect industries or jobs you're interested in. </w:t>
            </w:r>
          </w:p>
          <w:p w14:paraId="7FFB4CA2" w14:textId="542A781F" w:rsidR="00A92C08" w:rsidRPr="00A92C08" w:rsidRDefault="00A92C08" w:rsidP="00A92C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2C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Prepare for questions: Anticipate possible questions and think of responses to show deeper understanding.</w:t>
            </w:r>
          </w:p>
        </w:tc>
      </w:tr>
    </w:tbl>
    <w:p w14:paraId="6A12BA24" w14:textId="77777777" w:rsidR="003C711E" w:rsidRPr="00A92C08" w:rsidRDefault="003C711E" w:rsidP="00A92C0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37D7338" w14:textId="77777777" w:rsidR="00A92C08" w:rsidRPr="00A92C08" w:rsidRDefault="00A92C08" w:rsidP="00A92C08">
      <w:pPr>
        <w:rPr>
          <w:rFonts w:ascii="Times New Roman" w:hAnsi="Times New Roman" w:cs="Times New Roman"/>
          <w:sz w:val="28"/>
          <w:szCs w:val="28"/>
        </w:rPr>
      </w:pPr>
    </w:p>
    <w:sectPr w:rsidR="00A92C08" w:rsidRPr="00A92C08" w:rsidSect="00A92C0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A7"/>
    <w:rsid w:val="002650AA"/>
    <w:rsid w:val="002E575B"/>
    <w:rsid w:val="003C711E"/>
    <w:rsid w:val="00744BF8"/>
    <w:rsid w:val="007B0CA7"/>
    <w:rsid w:val="009A1456"/>
    <w:rsid w:val="00A9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AC878"/>
  <w15:chartTrackingRefBased/>
  <w15:docId w15:val="{B8AE04CE-2D99-4A53-A179-4BA9F118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C08"/>
  </w:style>
  <w:style w:type="paragraph" w:styleId="1">
    <w:name w:val="heading 1"/>
    <w:basedOn w:val="a"/>
    <w:next w:val="a"/>
    <w:link w:val="10"/>
    <w:uiPriority w:val="9"/>
    <w:qFormat/>
    <w:rsid w:val="007B0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C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C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0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0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0C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0C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0C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0C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0C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0C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0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0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0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0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0C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0C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0C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0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0C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B0CA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9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Balnur Nurlangazykyzy</dc:creator>
  <cp:keywords/>
  <dc:description/>
  <cp:lastModifiedBy>Balnur Nurlangazykyzy</cp:lastModifiedBy>
  <cp:revision>2</cp:revision>
  <dcterms:created xsi:type="dcterms:W3CDTF">2025-01-31T06:54:00Z</dcterms:created>
  <dcterms:modified xsi:type="dcterms:W3CDTF">2025-01-31T06:54:00Z</dcterms:modified>
</cp:coreProperties>
</file>